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EE" w:rsidRDefault="00672AEE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3"/>
          <w:sz w:val="28"/>
          <w:szCs w:val="28"/>
        </w:rPr>
      </w:pPr>
      <w:r>
        <w:rPr>
          <w:rFonts w:ascii="Times New Roman" w:hAnsi="Times New Roman"/>
          <w:bCs/>
          <w:spacing w:val="-13"/>
          <w:sz w:val="28"/>
          <w:szCs w:val="28"/>
        </w:rPr>
        <w:t>ПРОЕКТ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3"/>
          <w:sz w:val="28"/>
          <w:szCs w:val="28"/>
        </w:rPr>
      </w:pPr>
      <w:r w:rsidRPr="003D6BA1">
        <w:rPr>
          <w:rFonts w:ascii="Times New Roman" w:hAnsi="Times New Roman"/>
          <w:bCs/>
          <w:spacing w:val="-13"/>
          <w:sz w:val="28"/>
          <w:szCs w:val="28"/>
        </w:rPr>
        <w:t>ХАНТЫ-МАНСИЙСКИЙ АВТОНОМНЫЙ ОКРУГ- ЮГРА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ТЮМЕНСКАЯ ОБЛАСТЬ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ХАНТЫ-МАНСИЙСКИЙ РАЙОН</w:t>
      </w:r>
    </w:p>
    <w:p w:rsidR="000E268B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3D6BA1">
        <w:rPr>
          <w:rFonts w:ascii="Times New Roman" w:hAnsi="Times New Roman"/>
          <w:bCs/>
          <w:spacing w:val="-11"/>
          <w:sz w:val="28"/>
          <w:szCs w:val="28"/>
        </w:rPr>
        <w:t xml:space="preserve">СЕЛЬСКОЕ ПОСЕЛЕНИЕ </w:t>
      </w:r>
      <w:r w:rsidR="000E268B" w:rsidRPr="003D6BA1">
        <w:rPr>
          <w:rFonts w:ascii="Times New Roman" w:hAnsi="Times New Roman"/>
          <w:bCs/>
          <w:spacing w:val="-11"/>
          <w:sz w:val="28"/>
          <w:szCs w:val="28"/>
        </w:rPr>
        <w:t>ЦИНГАЛЫ</w:t>
      </w:r>
    </w:p>
    <w:p w:rsidR="0096648B" w:rsidRDefault="0096648B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453E8D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3D6BA1">
        <w:rPr>
          <w:rFonts w:ascii="Times New Roman" w:hAnsi="Times New Roman"/>
          <w:bCs/>
          <w:spacing w:val="-11"/>
          <w:sz w:val="28"/>
          <w:szCs w:val="28"/>
        </w:rPr>
        <w:t>СОВЕТ ДЕПУТАТОВ</w:t>
      </w:r>
    </w:p>
    <w:p w:rsidR="00453E8D" w:rsidRPr="003D6BA1" w:rsidRDefault="00453E8D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РЕШЕНИЕ</w:t>
      </w:r>
    </w:p>
    <w:p w:rsidR="000E268B" w:rsidRPr="003D6BA1" w:rsidRDefault="000E268B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293" w:rsidRPr="003D6BA1" w:rsidRDefault="00672AEE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</w:t>
      </w:r>
      <w:r w:rsidR="001411D2">
        <w:rPr>
          <w:rFonts w:ascii="Times New Roman" w:hAnsi="Times New Roman"/>
          <w:sz w:val="28"/>
          <w:szCs w:val="28"/>
        </w:rPr>
        <w:t>.2018</w:t>
      </w:r>
      <w:r w:rsidR="00453E8D" w:rsidRPr="003D6B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45293" w:rsidRPr="003D6BA1">
        <w:rPr>
          <w:rFonts w:ascii="Times New Roman" w:hAnsi="Times New Roman"/>
          <w:sz w:val="28"/>
          <w:szCs w:val="28"/>
        </w:rPr>
        <w:t xml:space="preserve">     </w:t>
      </w:r>
      <w:r w:rsidR="00453E8D" w:rsidRPr="003D6BA1">
        <w:rPr>
          <w:rFonts w:ascii="Times New Roman" w:hAnsi="Times New Roman"/>
          <w:sz w:val="28"/>
          <w:szCs w:val="28"/>
        </w:rPr>
        <w:t xml:space="preserve"> </w:t>
      </w:r>
      <w:r w:rsidR="005106AC" w:rsidRPr="003D6B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</w:t>
      </w:r>
      <w:r w:rsidR="005106AC" w:rsidRPr="003D6BA1">
        <w:rPr>
          <w:rFonts w:ascii="Times New Roman" w:hAnsi="Times New Roman"/>
          <w:sz w:val="28"/>
          <w:szCs w:val="28"/>
        </w:rPr>
        <w:t xml:space="preserve"> </w:t>
      </w:r>
    </w:p>
    <w:p w:rsidR="00453E8D" w:rsidRPr="003D6BA1" w:rsidRDefault="00437E3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с</w:t>
      </w:r>
      <w:r w:rsidR="00453E8D" w:rsidRPr="003D6BA1">
        <w:rPr>
          <w:rFonts w:ascii="Times New Roman" w:hAnsi="Times New Roman"/>
          <w:sz w:val="28"/>
          <w:szCs w:val="28"/>
        </w:rPr>
        <w:t>.</w:t>
      </w:r>
      <w:r w:rsidR="00F45293" w:rsidRPr="003D6BA1">
        <w:rPr>
          <w:rFonts w:ascii="Times New Roman" w:hAnsi="Times New Roman"/>
          <w:sz w:val="28"/>
          <w:szCs w:val="28"/>
        </w:rPr>
        <w:t xml:space="preserve"> </w:t>
      </w:r>
      <w:r w:rsidRPr="003D6BA1">
        <w:rPr>
          <w:rFonts w:ascii="Times New Roman" w:hAnsi="Times New Roman"/>
          <w:sz w:val="28"/>
          <w:szCs w:val="28"/>
        </w:rPr>
        <w:t>Цингалы</w:t>
      </w:r>
    </w:p>
    <w:p w:rsidR="000E268B" w:rsidRPr="003D6BA1" w:rsidRDefault="000E268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3E7FC5">
      <w:pPr>
        <w:widowControl w:val="0"/>
        <w:autoSpaceDE w:val="0"/>
        <w:autoSpaceDN w:val="0"/>
        <w:adjustRightInd w:val="0"/>
        <w:spacing w:line="240" w:lineRule="auto"/>
        <w:ind w:right="4822"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Порядке проведения осмотра зданий, сооружений на территории муниципального образования </w:t>
      </w:r>
      <w:r w:rsidR="00FB6BA7"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>сельское поселение</w:t>
      </w:r>
      <w:r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Цингалы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</w:t>
      </w:r>
      <w:bookmarkStart w:id="0" w:name="_GoBack"/>
      <w:bookmarkEnd w:id="0"/>
      <w:r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требованиями проектной </w:t>
      </w:r>
      <w:r w:rsidR="001411D2">
        <w:rPr>
          <w:rFonts w:ascii="Times New Roman" w:eastAsia="Calibri" w:hAnsi="Times New Roman"/>
          <w:bCs/>
          <w:sz w:val="28"/>
          <w:szCs w:val="28"/>
          <w:lang w:eastAsia="en-US"/>
        </w:rPr>
        <w:t>документации указанных объектов</w:t>
      </w:r>
    </w:p>
    <w:p w:rsidR="00453E8D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1D2" w:rsidRPr="0050541B" w:rsidRDefault="001411D2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0541B">
      <w:pPr>
        <w:pStyle w:val="a7"/>
        <w:rPr>
          <w:szCs w:val="28"/>
        </w:rPr>
      </w:pPr>
      <w:r w:rsidRPr="0050541B">
        <w:rPr>
          <w:szCs w:val="28"/>
        </w:rPr>
        <w:t>Рассмотрев проект решения Совета депутат</w:t>
      </w:r>
      <w:r w:rsidR="00F20853">
        <w:rPr>
          <w:szCs w:val="28"/>
        </w:rPr>
        <w:t>ов сельского поселения Цингалы «</w:t>
      </w:r>
      <w:r w:rsidRPr="0050541B">
        <w:rPr>
          <w:bCs/>
          <w:szCs w:val="28"/>
        </w:rPr>
        <w:t xml:space="preserve">О Порядке проведения осмотра зданий, сооружений на территории муниципального образования сельское поселение Цингалы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</w:t>
      </w:r>
      <w:r w:rsidR="00F20853">
        <w:rPr>
          <w:bCs/>
          <w:szCs w:val="28"/>
        </w:rPr>
        <w:t>документации указанных объектов»</w:t>
      </w:r>
      <w:r w:rsidRPr="0050541B">
        <w:rPr>
          <w:bCs/>
          <w:szCs w:val="28"/>
        </w:rPr>
        <w:t>, в соответствии с частью 11 статьи 55.24 Градостроительного кодекса Российской Федерации, Уставом сельского поселения Цингалы</w:t>
      </w:r>
      <w:r w:rsidRPr="0050541B">
        <w:rPr>
          <w:szCs w:val="28"/>
        </w:rPr>
        <w:t>:</w:t>
      </w:r>
    </w:p>
    <w:p w:rsidR="00453E8D" w:rsidRPr="0050541B" w:rsidRDefault="00453E8D" w:rsidP="00586614">
      <w:pPr>
        <w:pStyle w:val="a7"/>
        <w:rPr>
          <w:szCs w:val="28"/>
        </w:rPr>
      </w:pPr>
    </w:p>
    <w:p w:rsidR="0096648B" w:rsidRPr="0096648B" w:rsidRDefault="0096648B" w:rsidP="0096648B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6648B">
        <w:rPr>
          <w:rFonts w:ascii="Times New Roman" w:hAnsi="Times New Roman"/>
          <w:iCs/>
          <w:sz w:val="28"/>
          <w:szCs w:val="28"/>
        </w:rPr>
        <w:t>СОВЕТ ДЕПУТАТОВ СЕЛЬСКОГО ПОСЕЛЕНИЯ</w:t>
      </w:r>
    </w:p>
    <w:p w:rsidR="0096648B" w:rsidRPr="0096648B" w:rsidRDefault="0096648B" w:rsidP="0096648B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6648B">
        <w:rPr>
          <w:rFonts w:ascii="Times New Roman" w:hAnsi="Times New Roman"/>
          <w:iCs/>
          <w:sz w:val="28"/>
          <w:szCs w:val="28"/>
        </w:rPr>
        <w:t>РЕШИЛ:</w:t>
      </w:r>
    </w:p>
    <w:p w:rsidR="0050541B" w:rsidRPr="0050541B" w:rsidRDefault="0050541B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0541B">
      <w:pPr>
        <w:spacing w:line="240" w:lineRule="auto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 xml:space="preserve">1. Утвердить </w:t>
      </w:r>
      <w:r w:rsidRPr="0050541B">
        <w:rPr>
          <w:rFonts w:ascii="Times New Roman" w:hAnsi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Цингалы в целях оценки их технического состояния и надлежащего технического </w:t>
      </w:r>
      <w:r w:rsidRPr="0050541B">
        <w:rPr>
          <w:rFonts w:ascii="Times New Roman" w:hAnsi="Times New Roman"/>
          <w:bCs/>
          <w:sz w:val="28"/>
          <w:szCs w:val="28"/>
        </w:rPr>
        <w:lastRenderedPageBreak/>
        <w:t xml:space="preserve">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50541B">
        <w:rPr>
          <w:rFonts w:ascii="Times New Roman" w:hAnsi="Times New Roman"/>
          <w:sz w:val="28"/>
          <w:szCs w:val="28"/>
        </w:rPr>
        <w:t>согласно приложению к настоящему решению;</w:t>
      </w:r>
    </w:p>
    <w:p w:rsidR="0050541B" w:rsidRPr="0050541B" w:rsidRDefault="0050541B" w:rsidP="0096648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53E8D" w:rsidRDefault="0050541B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2</w:t>
      </w:r>
      <w:r w:rsidR="00453E8D" w:rsidRPr="0050541B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1411D2" w:rsidRPr="0050541B" w:rsidRDefault="001411D2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1D2" w:rsidRDefault="001411D2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1D2" w:rsidRPr="0050541B" w:rsidRDefault="001411D2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Глава сельского поселения,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исполняющий полномочия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ED2F4C" w:rsidRPr="0050541B" w:rsidRDefault="00ED2F4C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сельского поселения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  <w:t>А.И. Козлов</w:t>
      </w:r>
    </w:p>
    <w:p w:rsidR="00ED2F4C" w:rsidRPr="0050541B" w:rsidRDefault="00ED2F4C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0B8" w:rsidRPr="0050541B" w:rsidRDefault="006470B8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ED2F4C" w:rsidP="0050541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hAnsi="Times New Roman"/>
          <w:sz w:val="28"/>
          <w:szCs w:val="28"/>
        </w:rPr>
        <w:t xml:space="preserve"> </w:t>
      </w:r>
      <w:bookmarkStart w:id="1" w:name="Par25"/>
      <w:bookmarkEnd w:id="1"/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к решению Совета депутатов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Цингалы</w:t>
      </w:r>
    </w:p>
    <w:p w:rsidR="0050541B" w:rsidRPr="0050541B" w:rsidRDefault="00672AEE" w:rsidP="0050541B">
      <w:pPr>
        <w:autoSpaceDE w:val="0"/>
        <w:autoSpaceDN w:val="0"/>
        <w:adjustRightInd w:val="0"/>
        <w:spacing w:line="240" w:lineRule="auto"/>
        <w:ind w:left="5103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00.00</w:t>
      </w:r>
      <w:r w:rsidR="00B02CD7">
        <w:rPr>
          <w:rFonts w:ascii="Times New Roman" w:hAnsi="Times New Roman"/>
          <w:bCs/>
          <w:sz w:val="28"/>
          <w:szCs w:val="28"/>
        </w:rPr>
        <w:t xml:space="preserve">.2018 </w:t>
      </w:r>
      <w:r w:rsidR="0050541B" w:rsidRPr="0050541B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00</w:t>
      </w:r>
      <w:r w:rsidR="0050541B" w:rsidRPr="00B02CD7">
        <w:rPr>
          <w:rFonts w:ascii="Times New Roman" w:hAnsi="Times New Roman"/>
          <w:bCs/>
          <w:color w:val="FFFFFF"/>
          <w:sz w:val="28"/>
          <w:szCs w:val="28"/>
        </w:rPr>
        <w:t>.</w:t>
      </w:r>
      <w:r w:rsidR="0050541B" w:rsidRPr="0050541B">
        <w:rPr>
          <w:rFonts w:ascii="Times New Roman" w:hAnsi="Times New Roman"/>
          <w:bCs/>
          <w:sz w:val="28"/>
          <w:szCs w:val="28"/>
        </w:rPr>
        <w:t xml:space="preserve"> 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3E7FC5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7FC5">
        <w:rPr>
          <w:rFonts w:ascii="Times New Roman" w:eastAsia="Calibri" w:hAnsi="Times New Roman"/>
          <w:bCs/>
          <w:sz w:val="28"/>
          <w:szCs w:val="28"/>
          <w:lang w:eastAsia="en-US"/>
        </w:rPr>
        <w:t>Порядок</w:t>
      </w:r>
    </w:p>
    <w:p w:rsidR="0050541B" w:rsidRPr="003E7FC5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7F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проведения осмотра зданий, сооружений на территории муниципального образования </w:t>
      </w:r>
      <w:r w:rsidR="00245567" w:rsidRPr="003E7FC5">
        <w:rPr>
          <w:rFonts w:ascii="Times New Roman" w:eastAsia="Calibri" w:hAnsi="Times New Roman"/>
          <w:bCs/>
          <w:sz w:val="28"/>
          <w:szCs w:val="28"/>
          <w:lang w:eastAsia="en-US"/>
        </w:rPr>
        <w:t>сельское поселение</w:t>
      </w:r>
      <w:r w:rsidRPr="003E7F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3E7FC5">
        <w:rPr>
          <w:rFonts w:ascii="Times New Roman" w:eastAsia="Calibri" w:hAnsi="Times New Roman"/>
          <w:sz w:val="28"/>
          <w:szCs w:val="28"/>
          <w:lang w:eastAsia="en-US"/>
        </w:rPr>
        <w:t>Цингалы</w:t>
      </w:r>
      <w:r w:rsidRPr="003E7F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0541B" w:rsidRPr="0050541B" w:rsidRDefault="0050541B" w:rsidP="001411D2">
      <w:pPr>
        <w:tabs>
          <w:tab w:val="left" w:pos="0"/>
          <w:tab w:val="left" w:pos="993"/>
          <w:tab w:val="left" w:pos="1134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Порядок разработан в соответствии с Градостроительным кодексом Российской Федерации, Федеральным законом от 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06.10.2003 № 131-ФЗ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равления в Российской Федерации»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, Федеральным 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законом от 30.12.2009 № 384-ФЗ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Технический регламент о б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езопасности зданий и сооружений»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, Уставом сельского поселения Цингалы.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2. Настоящий Порядок определяет: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цели, задачи, принципы проведения осмотров зданий и (или) сооружений, находящихся в эксплуатации на территории сельского поселения Цингалы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полномочия администрации сельского поселения Цингалы, уполномоченного на осуществление осмотров и выдачу рекомендаций (далее - уполномоченный орган);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права и обязанности должностных лиц администрации при проведении осмотров и выдаче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сроки проведения осмотров и выдачи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3. Для целей настоящего Порядка используются следующие термины: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здание и сооружение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8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статьёй 2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3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0.12.2009 № 384-ФЗ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Технический регламент о б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езопасности зданий и сооружений»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надлежащее техническое состояние зданий, сооружений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9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пунктом 8 статьи 55.24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лицо, ответственное за эксплуатацию здания, сооружения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10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пунктом 1 статьи 55.25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осмотр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городской округ город Сургут,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</w:t>
      </w:r>
      <w:hyperlink r:id="rId11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Градостроительным кодексом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6. Задачами проведения осмотров и выдачи рекомендаций являются:</w:t>
      </w:r>
    </w:p>
    <w:p w:rsidR="0050541B" w:rsidRPr="0050541B" w:rsidRDefault="0050541B" w:rsidP="0050541B">
      <w:pPr>
        <w:tabs>
          <w:tab w:val="left" w:pos="-5103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профилактика нарушений требований законодательства при эксплуатации зданий, сооружений;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обеспечение соблюдения требований законодательства;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защита прав физических и юридических лиц, осуществляющих эксплуатацию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7. Проведение осмотров и выдача рекомендаций основываются на следующих принципах: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соблюдение требований законодательства;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3) объективности и всесторонности проведения осмотров, а также достоверности их результатов;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возможности обжалования неправомерных действий (бездействия) должностных лиц осуществляющих осмотр.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сооружений, находящихся на территории сельского поселения Цингалы (далее - Заявление).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случае, если в уполномоченный орган поступило заявление о нарушении вышеуказанных требований в отношении зданий, сооружений, при эксплуатации которых осуществляется государственный контроль (надзор) в соответствии с федеральными законами, осмотр зданий, сооружений не проводится.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 с уведомлением об этом заявителя.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округу-Югре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13. В распоряжении указываются: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наименование администрации;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предмет осмотра;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5) правовые основания проведения осмотра;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6) сроки проведения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15. 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(далее по тексту - субъекты проверки)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 с указанием о возможности принятия участия в осмотре.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объектов, самостоятельно.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субъекты проверки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16. Осмотры проводятся с участием собственника зданий, сооружений, лица, который владеет зданием, сооружением на ином законном основании и (или) лица, ответственного за эксплуатацию здания, сооружения, либо их уполномоченных представителей.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Присутствие субъектов проверки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17. Осмотр начинается с предъявления служебного удостоверения должностными лицами администрации, обязательного ознакомления собственника зданий, сооружений, лица, который владеет зданием, сооружением на ином законном основании и (или) лица, ответственного за эксплуатацию здания, сооружения, либо их уполномоченных представителей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органов государственного контроля и надзора, привлекаемых к осмотру, со сроками и с условиями его проведения.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Данное требование не применяется в случае отсутствия субъектов проверки в случае, указанном во втором абзаце пункта 16 настоящего Порядка.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18. Субъекты проверки обязаны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если субъектами проверки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19. Проведение осмотров и выдача рекомендаций включают в себя: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19.1. Ознакомление с: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- технического обеспечения и сетей инженерно-технического обеспечения здания, сооружения;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19.2. Обследование зданий, сооружений на соответствие требованиям Федерального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закона от 30.12.2009 № 384-ФЗ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Технический регламент о б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езопасности зданий и сооружений»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и других технических регламентов в части проверки состояния оснований, строительных конструкций, систем инженерно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20. По результатам осмотра составляется акт осмотра по форме согласно приложению № 1 к настоящему Порядку.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К акту осмотра прилагаются: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протоколы отбора проб обследования объектов производственной среды;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объяснения лиц, допустивших нарушение требований законодательства;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21. 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собственнику зданий, сооружений, лицу, которое владеет зданием, сооружением на ином законном основании и (или) лицу, ответственному за эксплуатацию здания, сооружения, либо их уполномоченным представителям под расписку об ознакомлении либо об отказе в ознакомлении с актом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субъектов проверки, а также в случае их 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22.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23.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устранения выявленных нарушений, а также срока проведения  повторного осмотра здания, сооружения.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21 настоящего Порядка для направления акта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24. Субъекты проверки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217"/>
      <w:r w:rsidRPr="0050541B">
        <w:rPr>
          <w:rFonts w:ascii="Times New Roman" w:eastAsia="Calibri" w:hAnsi="Times New Roman"/>
          <w:sz w:val="28"/>
          <w:szCs w:val="28"/>
          <w:lang w:eastAsia="en-US"/>
        </w:rPr>
        <w:t>25. В случае если здание, сооружение является муниципальной собственностью, акт с выводами и рекомендациями направляется Главе сельского поселения для рассмотрения и принятия окончательного решения по устранению выявленных нарушений.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218"/>
      <w:bookmarkEnd w:id="2"/>
      <w:r w:rsidRPr="0050541B">
        <w:rPr>
          <w:rFonts w:ascii="Times New Roman" w:eastAsia="Calibri" w:hAnsi="Times New Roman"/>
          <w:sz w:val="28"/>
          <w:szCs w:val="28"/>
          <w:lang w:eastAsia="en-US"/>
        </w:rPr>
        <w:t>26. В случае неисполнения выданных рекомендаций в предусмотренный актом срок должностные лица администрации сельского поселения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3"/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27.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Ханты-Мансийского автономного округа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- Югры от 11.06.2010 № 102-оз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дминистративных правонарушениях»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правонарушения, Законом Ханты-Мансийского автономного округа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- Югры от 11.06.2010 № 102-оз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дминистративных правонарушениях»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составлять протоколы об административных правонарушениях, в течение пяти рабочих дней со дня составления акта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должностные лица составляют протоколы об административном правонарушении в соответствии с Законом Ханты-Мансийского автономного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округа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- Югры от 11.06.2010 № 102-оз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дминистративных правонарушениях»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28. При выявлении в результате проведения осмотра факта совершения ответственными лицами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29.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30. При осуществлении осмотров должностные лица комиссии имеют право: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привлекать к осмотру зданий, сооружений экспертов и экспертные организации.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29. Должностные лица комиссии обязаны: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рассматривать поступившие заявления в установленный срок;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проводить осмотр только на основании распоряжения;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соблюдать законодательство при осуществлении мероприятий по осмотру;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осуществлять мониторинг исполнения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осуществлять запись о проведенных осмотрах в Журнале учета осмотров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30. Лица, ответственные за эксплуатацию зданий, сооружений, собственники зданий, сооружений, лица, которые владеют зданием, сооружением на ином законном основании имеют право: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обжаловать действия (бездействие) должностных лиц уполномоченного органа и результаты осмотров, повлекшие за собой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31. Лица, ответственные за эксплуатацию зданий, сооружений, собственники зданий, сооружений, лица, которые владеют зданием, сооружением на ином законном основании обязаны: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принять меры по устранению выявленных нарушений требований законодательства, указанных в рекомендациях.</w:t>
      </w:r>
    </w:p>
    <w:p w:rsidR="0050541B" w:rsidRPr="0050541B" w:rsidRDefault="0050541B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eastAsia="Calibri" w:cs="Calibri"/>
          <w:sz w:val="26"/>
          <w:szCs w:val="26"/>
          <w:lang w:eastAsia="en-US"/>
        </w:rPr>
        <w:br w:type="page"/>
      </w:r>
      <w:r w:rsidR="00C9327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 1</w:t>
      </w:r>
    </w:p>
    <w:p w:rsidR="0050541B" w:rsidRPr="00FC68CC" w:rsidRDefault="0050541B" w:rsidP="00FC68CC">
      <w:pPr>
        <w:spacing w:line="240" w:lineRule="auto"/>
        <w:ind w:left="3969" w:firstLine="0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C93270">
        <w:rPr>
          <w:rFonts w:ascii="Times New Roman" w:eastAsia="Calibri" w:hAnsi="Times New Roman"/>
          <w:sz w:val="20"/>
          <w:szCs w:val="20"/>
          <w:lang w:eastAsia="en-US"/>
        </w:rPr>
        <w:t xml:space="preserve">Цингалы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  <w:r w:rsidR="00C93270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(наименование уполномоченного органа, осуществляющего осмотр)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АКТ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№_____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осмотра здания, сооружения</w:t>
      </w:r>
    </w:p>
    <w:p w:rsidR="0050541B" w:rsidRPr="0050541B" w:rsidRDefault="0050541B" w:rsidP="0050541B">
      <w:pPr>
        <w:tabs>
          <w:tab w:val="left" w:leader="underscore" w:pos="1686"/>
          <w:tab w:val="left" w:leader="underscore" w:pos="2286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«_____»_____________20____г.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Место проведения осмотра (адрес): </w:t>
      </w:r>
      <w:r w:rsidR="00FC68CC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(должности, Ф.И.О. должностных лиц уполномоченного органа, проводивших осмотр)</w:t>
      </w:r>
    </w:p>
    <w:p w:rsidR="0050541B" w:rsidRPr="0050541B" w:rsidRDefault="0050541B" w:rsidP="0050541B">
      <w:pPr>
        <w:tabs>
          <w:tab w:val="left" w:leader="underscore" w:pos="9083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tabs>
          <w:tab w:val="left" w:leader="underscore" w:pos="9083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распоряжения от________________ ________№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провел(и) осмотр здания, сооружения, расположенного по адресу: __________________________________________________________________,</w:t>
      </w:r>
    </w:p>
    <w:p w:rsidR="0050541B" w:rsidRPr="0050541B" w:rsidRDefault="0050541B" w:rsidP="0050541B">
      <w:pPr>
        <w:tabs>
          <w:tab w:val="left" w:leader="underscore" w:pos="908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принадлежащего____________________________________________________</w:t>
      </w:r>
    </w:p>
    <w:p w:rsidR="0050541B" w:rsidRPr="00FC68CC" w:rsidRDefault="00FC68C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50541B"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0541B" w:rsidRPr="00FC68CC">
        <w:rPr>
          <w:rFonts w:ascii="Times New Roman" w:eastAsia="Calibri" w:hAnsi="Times New Roman"/>
          <w:sz w:val="24"/>
          <w:szCs w:val="24"/>
          <w:lang w:eastAsia="en-US"/>
        </w:rPr>
        <w:t>(Ф.И.О. физического лица, индивидуального предпринимателя,</w:t>
      </w:r>
    </w:p>
    <w:p w:rsidR="0050541B" w:rsidRPr="0050541B" w:rsidRDefault="0050541B" w:rsidP="0050541B">
      <w:pPr>
        <w:tabs>
          <w:tab w:val="left" w:leader="underscore" w:pos="907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наименование юридического лица)</w:t>
      </w:r>
    </w:p>
    <w:p w:rsidR="0050541B" w:rsidRPr="0050541B" w:rsidRDefault="0050541B" w:rsidP="0050541B">
      <w:pPr>
        <w:tabs>
          <w:tab w:val="left" w:leader="underscore" w:pos="907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прис</w:t>
      </w:r>
      <w:r w:rsidR="00FC68CC">
        <w:rPr>
          <w:rFonts w:ascii="Times New Roman" w:eastAsia="Calibri" w:hAnsi="Times New Roman"/>
          <w:sz w:val="28"/>
          <w:szCs w:val="28"/>
          <w:lang w:eastAsia="en-US"/>
        </w:rPr>
        <w:t>утствии: __________________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50541B" w:rsidRPr="00FC68CC" w:rsidRDefault="00FC68C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="0050541B" w:rsidRPr="00FC68CC">
        <w:rPr>
          <w:rFonts w:ascii="Times New Roman" w:eastAsia="Calibri" w:hAnsi="Times New Roman"/>
          <w:sz w:val="24"/>
          <w:szCs w:val="24"/>
          <w:lang w:eastAsia="en-US"/>
        </w:rPr>
        <w:t>(Ф.И.О. лица, действующего от имени лица,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ответственного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за эксплуатацию здания, сооружения, с указанием должности или документа,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подтверждающего его полномочия)</w:t>
      </w:r>
    </w:p>
    <w:p w:rsidR="0050541B" w:rsidRPr="0050541B" w:rsidRDefault="0050541B" w:rsidP="0050541B">
      <w:pPr>
        <w:tabs>
          <w:tab w:val="left" w:leader="underscore" w:pos="7624"/>
          <w:tab w:val="left" w:leader="underscore" w:pos="8498"/>
          <w:tab w:val="left" w:leader="underscore" w:pos="8541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7624"/>
          <w:tab w:val="left" w:leader="underscore" w:pos="8498"/>
          <w:tab w:val="left" w:leader="underscore" w:pos="8541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Проверкой установлено: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>____________</w:t>
      </w:r>
    </w:p>
    <w:p w:rsidR="0050541B" w:rsidRPr="00FC68CC" w:rsidRDefault="00FC68C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="0050541B" w:rsidRPr="00FC68CC">
        <w:rPr>
          <w:rFonts w:ascii="Times New Roman" w:eastAsia="Calibri" w:hAnsi="Times New Roman"/>
          <w:sz w:val="24"/>
          <w:szCs w:val="24"/>
          <w:lang w:eastAsia="en-US"/>
        </w:rPr>
        <w:t>(описание выявленных нарушений,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в случае если нарушений не установлено, указывается «нарушений не выявлено»)</w:t>
      </w: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</w:t>
      </w:r>
      <w:r w:rsidR="00FC68CC">
        <w:rPr>
          <w:rFonts w:ascii="Times New Roman" w:eastAsia="Calibri" w:hAnsi="Times New Roman"/>
          <w:sz w:val="28"/>
          <w:szCs w:val="28"/>
          <w:lang w:eastAsia="en-US"/>
        </w:rPr>
        <w:t>________________________</w:t>
      </w: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С текстом акта ознакомлен(а)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_____________</w:t>
      </w:r>
    </w:p>
    <w:p w:rsidR="003E7FC5" w:rsidRPr="00FC68CC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</w:t>
      </w:r>
      <w:r w:rsidR="003E7FC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>(подпись)</w:t>
      </w:r>
    </w:p>
    <w:p w:rsidR="0050541B" w:rsidRPr="0050541B" w:rsidRDefault="0050541B" w:rsidP="0050541B">
      <w:pPr>
        <w:tabs>
          <w:tab w:val="left" w:leader="underscore" w:pos="5516"/>
          <w:tab w:val="left" w:leader="underscore" w:pos="6697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Копию акта получил (а)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_____________</w:t>
      </w:r>
    </w:p>
    <w:p w:rsidR="00FC68CC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</w:t>
      </w:r>
      <w:r w:rsidR="00FC68C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68CC" w:rsidRPr="00FC68CC">
        <w:rPr>
          <w:rFonts w:ascii="Times New Roman" w:eastAsia="Calibri" w:hAnsi="Times New Roman"/>
          <w:sz w:val="24"/>
          <w:szCs w:val="24"/>
          <w:lang w:eastAsia="en-US"/>
        </w:rPr>
        <w:t>(подпись)</w:t>
      </w:r>
    </w:p>
    <w:p w:rsidR="0050541B" w:rsidRPr="00FC68CC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Подписи должностных лиц уполномоченного органа, проводивших осмотр:</w:t>
      </w:r>
    </w:p>
    <w:p w:rsidR="0050541B" w:rsidRPr="0050541B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  _____________</w:t>
      </w:r>
    </w:p>
    <w:p w:rsidR="0050541B" w:rsidRPr="00FC68CC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(должность, Ф.И.О.)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(подпись)</w:t>
      </w:r>
    </w:p>
    <w:p w:rsidR="0050541B" w:rsidRPr="0050541B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  _____________</w:t>
      </w:r>
    </w:p>
    <w:p w:rsidR="0050541B" w:rsidRPr="00FC68CC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(должность, Ф.И.О.)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(подпись)</w:t>
      </w:r>
    </w:p>
    <w:p w:rsidR="0050541B" w:rsidRDefault="0050541B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C93270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№ </w:t>
      </w:r>
      <w:r w:rsidR="0050541B"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2 </w:t>
      </w:r>
    </w:p>
    <w:p w:rsidR="0050541B" w:rsidRPr="0050541B" w:rsidRDefault="0050541B" w:rsidP="0050541B">
      <w:pPr>
        <w:spacing w:line="240" w:lineRule="auto"/>
        <w:ind w:left="3969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C93270" w:rsidRPr="00C93270">
        <w:rPr>
          <w:rFonts w:ascii="Times New Roman" w:eastAsia="Calibri" w:hAnsi="Times New Roman"/>
          <w:sz w:val="20"/>
          <w:szCs w:val="20"/>
          <w:lang w:eastAsia="en-US"/>
        </w:rPr>
        <w:t>Цингалы</w:t>
      </w:r>
      <w:r w:rsidR="00C93270" w:rsidRPr="00C93270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(наименование уполномоченного органа, осуществляющего осмотр)</w:t>
      </w:r>
    </w:p>
    <w:p w:rsidR="0050541B" w:rsidRPr="00FC68CC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РЕКОМЕНДАЦИИ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устранении выявленных нарушений</w:t>
      </w:r>
    </w:p>
    <w:p w:rsidR="0050541B" w:rsidRPr="0050541B" w:rsidRDefault="0050541B" w:rsidP="0050541B">
      <w:pPr>
        <w:tabs>
          <w:tab w:val="left" w:pos="680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pos="680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соответствии с Актом осмотра здания, сооружения от _________  №_____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РЕКОМЕНДУЕМ: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50541B" w:rsidRPr="0050541B" w:rsidTr="00202270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Рекомендации </w:t>
            </w:r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устранения выявленного нарушения</w:t>
            </w:r>
          </w:p>
        </w:tc>
      </w:tr>
      <w:tr w:rsidR="0050541B" w:rsidRPr="0050541B" w:rsidTr="00202270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0541B" w:rsidRPr="0050541B" w:rsidRDefault="0050541B" w:rsidP="0050541B">
      <w:pPr>
        <w:tabs>
          <w:tab w:val="left" w:leader="underscore" w:pos="5820"/>
          <w:tab w:val="left" w:leader="underscore" w:pos="703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5820"/>
          <w:tab w:val="left" w:leader="underscore" w:pos="703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Рекомендации получил(а)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___________</w:t>
      </w:r>
    </w:p>
    <w:p w:rsidR="0050541B" w:rsidRPr="004B3847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4B384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4B384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4B384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C93270" w:rsidRPr="004B3847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4B3847">
        <w:rPr>
          <w:rFonts w:ascii="Times New Roman" w:eastAsia="Calibri" w:hAnsi="Times New Roman"/>
          <w:sz w:val="24"/>
          <w:szCs w:val="24"/>
          <w:lang w:eastAsia="en-US"/>
        </w:rPr>
        <w:t>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Повторные осмотр здания, сооружения запланирован на   "___"    ________ г.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Подписи должностных лиц, подготовивших рекомендации: 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пункту(ам) №________</w:t>
      </w:r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   ____________</w:t>
      </w:r>
    </w:p>
    <w:p w:rsidR="0050541B" w:rsidRPr="0008762C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>(должность, Ф.И.О.)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(подпись)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пункту(ам) №________</w:t>
      </w:r>
    </w:p>
    <w:p w:rsidR="0050541B" w:rsidRPr="0050541B" w:rsidRDefault="0050541B" w:rsidP="0050541B">
      <w:pPr>
        <w:tabs>
          <w:tab w:val="left" w:pos="602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   ____________</w:t>
      </w:r>
    </w:p>
    <w:p w:rsidR="0050541B" w:rsidRPr="0008762C" w:rsidRDefault="0050541B" w:rsidP="0050541B">
      <w:pPr>
        <w:tabs>
          <w:tab w:val="left" w:pos="6024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08762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(должность, Ф.И.О.)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(подпись)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пункту(ам) № _______</w:t>
      </w:r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   ____________   </w:t>
      </w:r>
    </w:p>
    <w:p w:rsidR="0050541B" w:rsidRPr="0008762C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>(должность, Ф.И.О.)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(подпись)</w:t>
      </w:r>
      <w:bookmarkStart w:id="4" w:name="bookmark4"/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  <w:sectPr w:rsidR="0050541B" w:rsidRPr="0050541B" w:rsidSect="006B74F5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50541B" w:rsidRPr="0050541B" w:rsidRDefault="00C93270" w:rsidP="0050541B">
      <w:pPr>
        <w:spacing w:line="240" w:lineRule="auto"/>
        <w:ind w:firstLine="0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C9327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  <w:r w:rsidR="0050541B"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 3</w:t>
      </w:r>
      <w:bookmarkEnd w:id="4"/>
    </w:p>
    <w:p w:rsidR="0050541B" w:rsidRPr="0050541B" w:rsidRDefault="0050541B" w:rsidP="0050541B">
      <w:pPr>
        <w:spacing w:line="240" w:lineRule="auto"/>
        <w:ind w:left="8222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проведения осмотра зданий, сооружений на территории муниципального образования сельское поселение</w:t>
      </w:r>
      <w:r w:rsidR="00C93270" w:rsidRPr="00C93270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Цингалы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08762C" w:rsidRDefault="0008762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8762C" w:rsidRDefault="0008762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ЖУРНАЛ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учета осмотров зданий, сооружений,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находящихся в эксплуатации на территории муниципального образования </w:t>
      </w:r>
      <w:r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сельское поселение </w:t>
      </w:r>
      <w:r w:rsidR="00C93270" w:rsidRPr="00C93270">
        <w:rPr>
          <w:rFonts w:ascii="Times New Roman" w:eastAsia="Calibri" w:hAnsi="Times New Roman"/>
          <w:sz w:val="28"/>
          <w:szCs w:val="28"/>
          <w:lang w:eastAsia="en-US"/>
        </w:rPr>
        <w:t>Цингалы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50541B" w:rsidRPr="0050541B" w:rsidTr="00202270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Отметка </w:t>
            </w:r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выдаче рекомендаций (выдавались/ не</w:t>
            </w:r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Отметка о выполнении рекомендаций (выполнены/ не</w:t>
            </w:r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выполнены)</w:t>
            </w: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0541B" w:rsidRPr="0050541B" w:rsidTr="00202270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75BF4" w:rsidRDefault="00C75BF4" w:rsidP="00C9327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C75BF4" w:rsidSect="0050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3F" w:rsidRDefault="0096583F" w:rsidP="008C6295">
      <w:pPr>
        <w:spacing w:line="240" w:lineRule="auto"/>
      </w:pPr>
      <w:r>
        <w:separator/>
      </w:r>
    </w:p>
  </w:endnote>
  <w:endnote w:type="continuationSeparator" w:id="0">
    <w:p w:rsidR="0096583F" w:rsidRDefault="0096583F" w:rsidP="008C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3F" w:rsidRDefault="0096583F" w:rsidP="008C6295">
      <w:pPr>
        <w:spacing w:line="240" w:lineRule="auto"/>
      </w:pPr>
      <w:r>
        <w:separator/>
      </w:r>
    </w:p>
  </w:footnote>
  <w:footnote w:type="continuationSeparator" w:id="0">
    <w:p w:rsidR="0096583F" w:rsidRDefault="0096583F" w:rsidP="008C6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2230"/>
    <w:multiLevelType w:val="hybridMultilevel"/>
    <w:tmpl w:val="6FC698E6"/>
    <w:lvl w:ilvl="0" w:tplc="741613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43FA4"/>
    <w:multiLevelType w:val="hybridMultilevel"/>
    <w:tmpl w:val="1A0C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344B"/>
    <w:multiLevelType w:val="multilevel"/>
    <w:tmpl w:val="CD4EBC1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CCF6EA1"/>
    <w:multiLevelType w:val="hybridMultilevel"/>
    <w:tmpl w:val="488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363AF"/>
    <w:multiLevelType w:val="hybridMultilevel"/>
    <w:tmpl w:val="9B8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3A49"/>
    <w:multiLevelType w:val="hybridMultilevel"/>
    <w:tmpl w:val="1F021B5E"/>
    <w:lvl w:ilvl="0" w:tplc="24E01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072F54"/>
    <w:multiLevelType w:val="hybridMultilevel"/>
    <w:tmpl w:val="7F00A956"/>
    <w:lvl w:ilvl="0" w:tplc="F6FEF2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95"/>
    <w:rsid w:val="00005904"/>
    <w:rsid w:val="0001387B"/>
    <w:rsid w:val="0001562A"/>
    <w:rsid w:val="00032605"/>
    <w:rsid w:val="00036D9C"/>
    <w:rsid w:val="0006529F"/>
    <w:rsid w:val="0008762C"/>
    <w:rsid w:val="000E268B"/>
    <w:rsid w:val="00100928"/>
    <w:rsid w:val="001058F5"/>
    <w:rsid w:val="00124AE5"/>
    <w:rsid w:val="0013786F"/>
    <w:rsid w:val="001411D2"/>
    <w:rsid w:val="00162789"/>
    <w:rsid w:val="00205593"/>
    <w:rsid w:val="00226165"/>
    <w:rsid w:val="0022723D"/>
    <w:rsid w:val="00236BD0"/>
    <w:rsid w:val="00245567"/>
    <w:rsid w:val="00300AEF"/>
    <w:rsid w:val="00340703"/>
    <w:rsid w:val="003410F2"/>
    <w:rsid w:val="00342373"/>
    <w:rsid w:val="00370833"/>
    <w:rsid w:val="00376846"/>
    <w:rsid w:val="003D6BA1"/>
    <w:rsid w:val="003E7FC5"/>
    <w:rsid w:val="003F7E83"/>
    <w:rsid w:val="00404F41"/>
    <w:rsid w:val="004108E0"/>
    <w:rsid w:val="0041551C"/>
    <w:rsid w:val="00430C4A"/>
    <w:rsid w:val="00435625"/>
    <w:rsid w:val="00437E3B"/>
    <w:rsid w:val="00446107"/>
    <w:rsid w:val="00453E8D"/>
    <w:rsid w:val="00492BB5"/>
    <w:rsid w:val="004A0F9A"/>
    <w:rsid w:val="004B3847"/>
    <w:rsid w:val="004B71AB"/>
    <w:rsid w:val="004E799D"/>
    <w:rsid w:val="00502EDE"/>
    <w:rsid w:val="0050541B"/>
    <w:rsid w:val="00506848"/>
    <w:rsid w:val="005106AC"/>
    <w:rsid w:val="00521021"/>
    <w:rsid w:val="0054154E"/>
    <w:rsid w:val="00542AC3"/>
    <w:rsid w:val="0054384B"/>
    <w:rsid w:val="00554FC8"/>
    <w:rsid w:val="00565345"/>
    <w:rsid w:val="005750C7"/>
    <w:rsid w:val="00586614"/>
    <w:rsid w:val="005A67D3"/>
    <w:rsid w:val="005C4EA4"/>
    <w:rsid w:val="005E53A3"/>
    <w:rsid w:val="005F4565"/>
    <w:rsid w:val="005F4FFF"/>
    <w:rsid w:val="00607F2F"/>
    <w:rsid w:val="00610EA7"/>
    <w:rsid w:val="00615CA5"/>
    <w:rsid w:val="00624EA3"/>
    <w:rsid w:val="00632DCC"/>
    <w:rsid w:val="0064601D"/>
    <w:rsid w:val="006470B8"/>
    <w:rsid w:val="00655742"/>
    <w:rsid w:val="00656752"/>
    <w:rsid w:val="00672AEE"/>
    <w:rsid w:val="00693259"/>
    <w:rsid w:val="006A2016"/>
    <w:rsid w:val="006B51DA"/>
    <w:rsid w:val="006F0DF8"/>
    <w:rsid w:val="006F298B"/>
    <w:rsid w:val="00717DB4"/>
    <w:rsid w:val="00763F07"/>
    <w:rsid w:val="00766ECC"/>
    <w:rsid w:val="0077065C"/>
    <w:rsid w:val="00772721"/>
    <w:rsid w:val="007B5662"/>
    <w:rsid w:val="007E5483"/>
    <w:rsid w:val="007E602C"/>
    <w:rsid w:val="00823C66"/>
    <w:rsid w:val="00841B35"/>
    <w:rsid w:val="008425D0"/>
    <w:rsid w:val="008B6300"/>
    <w:rsid w:val="008B7B7F"/>
    <w:rsid w:val="008C6295"/>
    <w:rsid w:val="008C753A"/>
    <w:rsid w:val="009056FA"/>
    <w:rsid w:val="00914959"/>
    <w:rsid w:val="009405B4"/>
    <w:rsid w:val="0096583F"/>
    <w:rsid w:val="0096648B"/>
    <w:rsid w:val="00977AD5"/>
    <w:rsid w:val="0099346A"/>
    <w:rsid w:val="009A6DED"/>
    <w:rsid w:val="009B1074"/>
    <w:rsid w:val="009D29DA"/>
    <w:rsid w:val="009D3FB8"/>
    <w:rsid w:val="009F4D1D"/>
    <w:rsid w:val="00A03026"/>
    <w:rsid w:val="00A0559D"/>
    <w:rsid w:val="00A533F8"/>
    <w:rsid w:val="00A71957"/>
    <w:rsid w:val="00A87C08"/>
    <w:rsid w:val="00AA7465"/>
    <w:rsid w:val="00AE14C9"/>
    <w:rsid w:val="00B00043"/>
    <w:rsid w:val="00B02CD7"/>
    <w:rsid w:val="00B07012"/>
    <w:rsid w:val="00B35E81"/>
    <w:rsid w:val="00B4580A"/>
    <w:rsid w:val="00B81F4B"/>
    <w:rsid w:val="00B93232"/>
    <w:rsid w:val="00BC0F54"/>
    <w:rsid w:val="00BD117E"/>
    <w:rsid w:val="00BE6586"/>
    <w:rsid w:val="00BF042B"/>
    <w:rsid w:val="00BF1289"/>
    <w:rsid w:val="00C06FAC"/>
    <w:rsid w:val="00C353F5"/>
    <w:rsid w:val="00C47497"/>
    <w:rsid w:val="00C64F31"/>
    <w:rsid w:val="00C7097B"/>
    <w:rsid w:val="00C75BF4"/>
    <w:rsid w:val="00C761FE"/>
    <w:rsid w:val="00C774A2"/>
    <w:rsid w:val="00C93270"/>
    <w:rsid w:val="00CC246F"/>
    <w:rsid w:val="00CC3DBC"/>
    <w:rsid w:val="00CF2992"/>
    <w:rsid w:val="00D25E36"/>
    <w:rsid w:val="00D30347"/>
    <w:rsid w:val="00D5581F"/>
    <w:rsid w:val="00D76105"/>
    <w:rsid w:val="00DC1156"/>
    <w:rsid w:val="00DC64E6"/>
    <w:rsid w:val="00DD7F9C"/>
    <w:rsid w:val="00DE79FC"/>
    <w:rsid w:val="00DF2C04"/>
    <w:rsid w:val="00E40BCF"/>
    <w:rsid w:val="00E90F7E"/>
    <w:rsid w:val="00E970EE"/>
    <w:rsid w:val="00ED2F4C"/>
    <w:rsid w:val="00ED70A1"/>
    <w:rsid w:val="00F14139"/>
    <w:rsid w:val="00F20853"/>
    <w:rsid w:val="00F24375"/>
    <w:rsid w:val="00F45293"/>
    <w:rsid w:val="00F553FF"/>
    <w:rsid w:val="00F62E1D"/>
    <w:rsid w:val="00F82B2F"/>
    <w:rsid w:val="00F971D2"/>
    <w:rsid w:val="00FB6BA7"/>
    <w:rsid w:val="00FC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04EBA-64FC-42FA-8F85-587AE30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1B"/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line="240" w:lineRule="auto"/>
      <w:ind w:firstLine="708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97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032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58.552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ED82-E7DC-4185-87CC-32129754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30831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creator>1</dc:creator>
  <cp:lastModifiedBy>1233</cp:lastModifiedBy>
  <cp:revision>22</cp:revision>
  <cp:lastPrinted>2018-05-31T11:01:00Z</cp:lastPrinted>
  <dcterms:created xsi:type="dcterms:W3CDTF">2015-05-13T03:12:00Z</dcterms:created>
  <dcterms:modified xsi:type="dcterms:W3CDTF">2018-06-04T13:58:00Z</dcterms:modified>
</cp:coreProperties>
</file>